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C" w:rsidRDefault="00662F3C" w:rsidP="00662F3C">
      <w:pPr>
        <w:pStyle w:val="4"/>
        <w:spacing w:before="0" w:after="0"/>
        <w:ind w:right="57"/>
        <w:jc w:val="center"/>
        <w:rPr>
          <w:sz w:val="52"/>
        </w:rPr>
      </w:pPr>
      <w:r>
        <w:rPr>
          <w:sz w:val="52"/>
        </w:rPr>
        <w:t>АДМИНИСТРАЦИЯ</w:t>
      </w:r>
    </w:p>
    <w:p w:rsidR="00662F3C" w:rsidRDefault="00662F3C" w:rsidP="00662F3C">
      <w:pPr>
        <w:pStyle w:val="1"/>
        <w:ind w:right="57"/>
        <w:rPr>
          <w:b w:val="0"/>
        </w:rPr>
      </w:pPr>
      <w:r>
        <w:t>Саянского района</w:t>
      </w:r>
    </w:p>
    <w:p w:rsidR="00662F3C" w:rsidRDefault="00662F3C" w:rsidP="00662F3C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662F3C" w:rsidRDefault="00662F3C" w:rsidP="00662F3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662F3C" w:rsidRDefault="00662F3C" w:rsidP="00662F3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с</w:t>
      </w:r>
      <w:proofErr w:type="gramStart"/>
      <w:r>
        <w:rPr>
          <w:rFonts w:ascii="Times New Roman" w:hAnsi="Times New Roman" w:cs="Times New Roman"/>
          <w:sz w:val="32"/>
        </w:rPr>
        <w:t>.А</w:t>
      </w:r>
      <w:proofErr w:type="gramEnd"/>
      <w:r>
        <w:rPr>
          <w:rFonts w:ascii="Times New Roman" w:hAnsi="Times New Roman" w:cs="Times New Roman"/>
          <w:sz w:val="32"/>
        </w:rPr>
        <w:t>гинское</w:t>
      </w:r>
    </w:p>
    <w:p w:rsidR="00662F3C" w:rsidRDefault="00662F3C" w:rsidP="00662F3C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662F3C" w:rsidRDefault="00AF6672" w:rsidP="00662F3C">
      <w:pPr>
        <w:spacing w:after="0" w:line="240" w:lineRule="auto"/>
        <w:ind w:right="57"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20.07.2018</w:t>
      </w:r>
      <w:r w:rsidR="00662F3C">
        <w:rPr>
          <w:rFonts w:ascii="Times New Roman" w:hAnsi="Times New Roman" w:cs="Times New Roman"/>
          <w:sz w:val="32"/>
        </w:rPr>
        <w:t xml:space="preserve">                                                    № </w:t>
      </w:r>
      <w:r>
        <w:rPr>
          <w:rFonts w:ascii="Times New Roman" w:hAnsi="Times New Roman" w:cs="Times New Roman"/>
          <w:sz w:val="32"/>
        </w:rPr>
        <w:t>451-п</w:t>
      </w:r>
    </w:p>
    <w:p w:rsidR="00662F3C" w:rsidRDefault="00662F3C" w:rsidP="00662F3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получателей </w:t>
      </w:r>
    </w:p>
    <w:p w:rsidR="00662F3C" w:rsidRDefault="00662F3C" w:rsidP="0066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 и размера предоставленных субсидий</w:t>
      </w:r>
    </w:p>
    <w:p w:rsidR="00662F3C" w:rsidRDefault="00662F3C" w:rsidP="0066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по производству, хранению и (или) переработке сельскохозяйственной продукции на территории района, утверждено Постановлением администрации Саянского от 07.06.2017 № 285-п и протоколом №1 от 19.07.2018  заседания конкурсной комиссии  по рассмотрению заявок, руководствуясь статьями 62, 81 Устава муниципального образования Саянского района Красноярского края,  ПОСТАНОВЛЯЮ:</w:t>
      </w:r>
    </w:p>
    <w:p w:rsidR="00662F3C" w:rsidRDefault="00662F3C" w:rsidP="00662F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получателей субсидии и размеры предоставляемых субсидий в соответствии с приложением № 1.</w:t>
      </w:r>
    </w:p>
    <w:p w:rsidR="00662F3C" w:rsidRDefault="00662F3C" w:rsidP="00662F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2F3C" w:rsidRDefault="00662F3C" w:rsidP="00662F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общественно- политической газете Саянского района «Присаянье», а так же подлежит размещению на официальном сайте Саянского района в сети Интернет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662F3C" w:rsidRDefault="00662F3C" w:rsidP="00662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662F3C" w:rsidRDefault="00662F3C" w:rsidP="00662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6672">
        <w:rPr>
          <w:rFonts w:ascii="Times New Roman" w:hAnsi="Times New Roman" w:cs="Times New Roman"/>
          <w:sz w:val="28"/>
          <w:szCs w:val="28"/>
        </w:rPr>
        <w:t>20.07.2018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F6672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62F3C" w:rsidRDefault="00662F3C" w:rsidP="00662F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2F3C" w:rsidRDefault="00662F3C" w:rsidP="00662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662F3C" w:rsidRDefault="00662F3C" w:rsidP="00662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субсидий и размеры  предоставляемых субсидий</w:t>
      </w:r>
    </w:p>
    <w:p w:rsidR="00662F3C" w:rsidRDefault="00662F3C" w:rsidP="00662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7" w:type="dxa"/>
        <w:tblLook w:val="04A0"/>
      </w:tblPr>
      <w:tblGrid>
        <w:gridCol w:w="540"/>
        <w:gridCol w:w="2315"/>
        <w:gridCol w:w="3164"/>
        <w:gridCol w:w="1261"/>
        <w:gridCol w:w="1261"/>
        <w:gridCol w:w="1176"/>
      </w:tblGrid>
      <w:tr w:rsidR="00662F3C" w:rsidTr="00662F3C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662F3C" w:rsidTr="00662F3C">
        <w:trPr>
          <w:trHeight w:val="1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62F3C" w:rsidTr="00662F3C">
        <w:trPr>
          <w:trHeight w:val="6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F3C" w:rsidRDefault="00662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бюджета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«Сибиряк»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8054666,0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7927333,0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127333,0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Солдатова Ольга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2416400,0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2378200,0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38200,0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Мавелович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приобретение крупнорогатого скота молочного направления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1610934,0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1585467,0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25467,0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12082000,0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11891000,0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191000,0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«Сибиряк»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9388667,0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9240000,0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148667,0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«Кристалл»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4694333,0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4620000,0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74333,0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14083000,0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13860000,0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223000,0</w:t>
            </w:r>
          </w:p>
        </w:tc>
      </w:tr>
      <w:tr w:rsidR="00662F3C" w:rsidTr="00662F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F3C" w:rsidRDefault="0066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26165000,0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25751000,0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2F3C" w:rsidRDefault="0066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414000,0</w:t>
            </w:r>
          </w:p>
        </w:tc>
      </w:tr>
    </w:tbl>
    <w:p w:rsidR="0083505A" w:rsidRDefault="0083505A"/>
    <w:sectPr w:rsidR="0083505A" w:rsidSect="00662F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C58"/>
    <w:multiLevelType w:val="hybridMultilevel"/>
    <w:tmpl w:val="F54E66AA"/>
    <w:lvl w:ilvl="0" w:tplc="B38A32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F3C"/>
    <w:rsid w:val="00662F3C"/>
    <w:rsid w:val="0083505A"/>
    <w:rsid w:val="00A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5A"/>
  </w:style>
  <w:style w:type="paragraph" w:styleId="1">
    <w:name w:val="heading 1"/>
    <w:basedOn w:val="a"/>
    <w:next w:val="a"/>
    <w:link w:val="10"/>
    <w:qFormat/>
    <w:rsid w:val="00662F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62F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F3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662F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62F3C"/>
    <w:pPr>
      <w:ind w:left="720"/>
      <w:contextualSpacing/>
    </w:pPr>
  </w:style>
  <w:style w:type="table" w:styleId="a4">
    <w:name w:val="Table Grid"/>
    <w:basedOn w:val="a1"/>
    <w:uiPriority w:val="59"/>
    <w:rsid w:val="00662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58F0-61E2-45A0-9FAE-0E611E6A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zxs</cp:lastModifiedBy>
  <cp:revision>3</cp:revision>
  <dcterms:created xsi:type="dcterms:W3CDTF">2018-07-20T01:42:00Z</dcterms:created>
  <dcterms:modified xsi:type="dcterms:W3CDTF">2018-07-23T02:18:00Z</dcterms:modified>
</cp:coreProperties>
</file>